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33"/>
        <w:gridCol w:w="6488"/>
        <w:gridCol w:w="1118"/>
        <w:gridCol w:w="1231"/>
        <w:gridCol w:w="1709"/>
        <w:gridCol w:w="799"/>
        <w:gridCol w:w="1709"/>
        <w:gridCol w:w="1120"/>
        <w:gridCol w:w="1263"/>
      </w:tblGrid>
      <w:tr w:rsidR="00C22BBD" w:rsidRPr="00C22BBD" w:rsidTr="00C22BBD">
        <w:trPr>
          <w:trHeight w:val="12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br/>
              <w:t>(dawka, postać)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opakowań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opakowania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 VAT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Próbki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Producent/ Numer Katalogowy </w:t>
            </w:r>
          </w:p>
        </w:tc>
      </w:tr>
      <w:tr w:rsidR="00C22BBD" w:rsidRPr="00C22BBD" w:rsidTr="00C22BBD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C22BBD" w:rsidRPr="00C22BBD" w:rsidTr="00C22BBD">
        <w:trPr>
          <w:trHeight w:val="76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zabiegowy zawierający: kompresy gazowe 16 w 17 nitkowe 10x 10 20 sztuk, kompresy gazowe 16 w 17 nitkowe 7,5 x 7,5 2 x 20 sztuk, tupfery gazowe fasolki 15 x 15 10 sztuk,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40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510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Pokrowce na nogi pacjenta sterylne 130 cm x 40 cm (para) wykonane z tkaniny polipropylenowej o gramaturze 35g/m2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510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Pokrowce na nogi pacjenta sterylne 120 cm x 80 cm (para) z włókniny ofoliowanej o gramaturze min. 56 g/m2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765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Zestaw zabiegowy zawierający: kompresy włókninowe 40 gramowe 7,5 x 7,5 10 sztuk, pokrowce na nogi pacjenta 67 - 80 cm x 120 cm z TMS-u 2 sztuki, serweta ofoliowana 150 - 180 cm x 90 cm 2 sztuki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285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Serweta ofoliowana jałowa o gramaturze 43 g/mm 130 -134 cm x 90 cm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150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285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Serweta ofoliowana jałowa o gramaturze 43 g/mm 75- 80 cm x 90 cm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285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Sterylna oslona na przewody medyczne 15 cm x 250 cm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250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510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Siatka opatrunkowa o długości 1 m przeznaczona na kolano, ramię,stopę,łokieć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285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Siatka opatrunkowa o długości 1 m przeznaczona na udo, głowę, biodro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20 szt.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1530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pieluchomajtkioddychajace z podwójnymi przylepcorzepami i podwójnymi sciagaczamitaliowymi wykonane na całej powierzchni z laminatu oddychającego, falbanki wywinięte na zewnątrz zabezpieczające przed zabrudzeniem, rozmiar L ( obwód pasa 100-150 cm, chłonność min 2600 ml- 2000 szt.; rozmiar M - obwód pasa 75 - 100 cm, chłonność min. 2600 ml - 500 szt. 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510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podkłady ginekologiczne nadajace się do sterylizacji   34cm  x 9 cm pakowane po 10 sztuk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300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102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Podkład higieniczny 90x60, zewnętrzna warstwa z nieprzemakalnej anytypoślizgowej foli, chłonność podkład 1500 gm, wegług normy ISO  11948-1, potwierdzona dokumentem dołączonym do oferty.Ilość szt. W opakowaniu 30.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600 szt.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51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Kompresy włóninowe 4 warstwowe 40 gr 10x10 z otworem i rozcięciem pakowane po 2 szt, jałowe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lang w:eastAsia="pl-PL"/>
              </w:rPr>
              <w:t>300 op.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BBD" w:rsidRPr="00C22BBD" w:rsidTr="00C22BBD">
        <w:trPr>
          <w:trHeight w:val="25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2BB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SUMA: 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BBD" w:rsidRPr="00C22BBD" w:rsidRDefault="00C22BBD" w:rsidP="00C22B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5C0629" w:rsidRDefault="005C0629">
      <w:bookmarkStart w:id="0" w:name="_GoBack"/>
      <w:bookmarkEnd w:id="0"/>
    </w:p>
    <w:sectPr w:rsidR="005C0629" w:rsidSect="00C22B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47D" w:rsidRDefault="0042047D" w:rsidP="001E14D2">
      <w:pPr>
        <w:spacing w:after="0" w:line="240" w:lineRule="auto"/>
      </w:pPr>
      <w:r>
        <w:separator/>
      </w:r>
    </w:p>
  </w:endnote>
  <w:endnote w:type="continuationSeparator" w:id="1">
    <w:p w:rsidR="0042047D" w:rsidRDefault="0042047D" w:rsidP="001E1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D2" w:rsidRDefault="001E14D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D2" w:rsidRDefault="001E14D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D2" w:rsidRDefault="001E14D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47D" w:rsidRDefault="0042047D" w:rsidP="001E14D2">
      <w:pPr>
        <w:spacing w:after="0" w:line="240" w:lineRule="auto"/>
      </w:pPr>
      <w:r>
        <w:separator/>
      </w:r>
    </w:p>
  </w:footnote>
  <w:footnote w:type="continuationSeparator" w:id="1">
    <w:p w:rsidR="0042047D" w:rsidRDefault="0042047D" w:rsidP="001E1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D2" w:rsidRDefault="001E14D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D2" w:rsidRPr="001E14D2" w:rsidRDefault="001E14D2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1E14D2">
      <w:rPr>
        <w:b/>
      </w:rPr>
      <w:t>Załącznik nr 2</w:t>
    </w:r>
  </w:p>
  <w:p w:rsidR="001E14D2" w:rsidRPr="001E14D2" w:rsidRDefault="001E14D2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1E14D2">
      <w:rPr>
        <w:b/>
      </w:rPr>
      <w:t>Pakiet nr 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4D2" w:rsidRDefault="001E14D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2BBD"/>
    <w:rsid w:val="001E14D2"/>
    <w:rsid w:val="0042047D"/>
    <w:rsid w:val="005C0629"/>
    <w:rsid w:val="00A028B2"/>
    <w:rsid w:val="00A2694C"/>
    <w:rsid w:val="00A5222B"/>
    <w:rsid w:val="00C22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9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E1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E14D2"/>
  </w:style>
  <w:style w:type="paragraph" w:styleId="Stopka">
    <w:name w:val="footer"/>
    <w:basedOn w:val="Normalny"/>
    <w:link w:val="StopkaZnak"/>
    <w:uiPriority w:val="99"/>
    <w:semiHidden/>
    <w:unhideWhenUsed/>
    <w:rsid w:val="001E1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E14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andrzejz</dc:creator>
  <cp:lastModifiedBy>Your User Name</cp:lastModifiedBy>
  <cp:revision>4</cp:revision>
  <dcterms:created xsi:type="dcterms:W3CDTF">2018-11-15T12:52:00Z</dcterms:created>
  <dcterms:modified xsi:type="dcterms:W3CDTF">2018-11-15T13:07:00Z</dcterms:modified>
</cp:coreProperties>
</file>